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40" w:lineRule="exact"/>
        <w:jc w:val="left"/>
        <w:rPr>
          <w:rFonts w:eastAsia="黑体"/>
          <w:color w:val="000000"/>
          <w:sz w:val="32"/>
          <w:szCs w:val="32"/>
        </w:rPr>
      </w:pPr>
      <w:r>
        <w:rPr>
          <w:rFonts w:eastAsia="黑体"/>
          <w:color w:val="000000"/>
          <w:sz w:val="32"/>
          <w:szCs w:val="32"/>
        </w:rPr>
        <w:t>附件1</w:t>
      </w:r>
    </w:p>
    <w:p>
      <w:pPr>
        <w:widowControl/>
        <w:snapToGrid w:val="0"/>
        <w:spacing w:line="540" w:lineRule="exact"/>
        <w:jc w:val="center"/>
        <w:rPr>
          <w:rFonts w:eastAsia="方正小标宋简体"/>
          <w:color w:val="000000"/>
          <w:sz w:val="44"/>
          <w:szCs w:val="44"/>
        </w:rPr>
      </w:pPr>
    </w:p>
    <w:p>
      <w:pPr>
        <w:widowControl/>
        <w:snapToGrid w:val="0"/>
        <w:spacing w:line="540" w:lineRule="exact"/>
        <w:jc w:val="center"/>
        <w:rPr>
          <w:rFonts w:eastAsia="黑体"/>
          <w:color w:val="000000"/>
          <w:sz w:val="32"/>
          <w:szCs w:val="32"/>
        </w:rPr>
      </w:pPr>
      <w:bookmarkStart w:id="0" w:name="_GoBack"/>
      <w:r>
        <w:rPr>
          <w:rFonts w:hint="eastAsia" w:eastAsia="方正小标宋简体"/>
          <w:color w:val="000000"/>
          <w:sz w:val="44"/>
          <w:szCs w:val="44"/>
        </w:rPr>
        <w:t>2022</w:t>
      </w:r>
      <w:r>
        <w:rPr>
          <w:rFonts w:eastAsia="方正小标宋简体"/>
          <w:color w:val="000000"/>
          <w:sz w:val="44"/>
          <w:szCs w:val="44"/>
        </w:rPr>
        <w:t>年浙江省普通高校招生考试报名办法</w:t>
      </w:r>
    </w:p>
    <w:bookmarkEnd w:id="0"/>
    <w:p>
      <w:pPr>
        <w:tabs>
          <w:tab w:val="left" w:pos="360"/>
          <w:tab w:val="left" w:pos="6300"/>
        </w:tabs>
        <w:adjustRightInd w:val="0"/>
        <w:snapToGrid w:val="0"/>
        <w:spacing w:line="540" w:lineRule="exact"/>
        <w:ind w:firstLine="643" w:firstLineChars="200"/>
        <w:rPr>
          <w:rFonts w:eastAsia="仿宋_GB2312"/>
          <w:b/>
          <w:color w:val="000000"/>
          <w:sz w:val="32"/>
          <w:szCs w:val="32"/>
        </w:rPr>
      </w:pPr>
    </w:p>
    <w:p>
      <w:pPr>
        <w:adjustRightInd w:val="0"/>
        <w:snapToGrid w:val="0"/>
        <w:spacing w:line="540" w:lineRule="exact"/>
        <w:ind w:firstLine="640" w:firstLineChars="200"/>
        <w:rPr>
          <w:rFonts w:eastAsia="黑体"/>
          <w:color w:val="000000"/>
          <w:sz w:val="32"/>
          <w:szCs w:val="32"/>
        </w:rPr>
      </w:pPr>
      <w:r>
        <w:rPr>
          <w:rFonts w:eastAsia="黑体"/>
          <w:color w:val="000000"/>
          <w:sz w:val="32"/>
          <w:szCs w:val="32"/>
        </w:rPr>
        <w:t>一、报名条件</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（一）同时符合下列条件的我省户籍人员，具备报名资格：</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1.遵守中华人民共和国宪法和法律；</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2.高级中等教育学校毕业或具有同等学力；</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3.身体状况符合相关要求。</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（二）符合《浙江省人民政府办公厅转发省教育厅等4部门&lt;关于做好外省籍进城务工人员随迁子女接受义务教育后在我省参加升学考试工作实施意见&gt;的通知》（浙政办发</w:t>
      </w:r>
      <w:r>
        <w:rPr>
          <w:rFonts w:eastAsia="仿宋"/>
          <w:color w:val="000000"/>
          <w:spacing w:val="-8"/>
          <w:sz w:val="32"/>
          <w:szCs w:val="32"/>
        </w:rPr>
        <w:t>〔</w:t>
      </w:r>
      <w:r>
        <w:rPr>
          <w:rFonts w:eastAsia="仿宋"/>
          <w:color w:val="000000"/>
          <w:sz w:val="32"/>
          <w:szCs w:val="32"/>
        </w:rPr>
        <w:t>2012</w:t>
      </w:r>
      <w:r>
        <w:rPr>
          <w:rFonts w:eastAsia="仿宋"/>
          <w:color w:val="000000"/>
          <w:spacing w:val="-8"/>
          <w:sz w:val="32"/>
          <w:szCs w:val="32"/>
        </w:rPr>
        <w:t>〕</w:t>
      </w:r>
      <w:r>
        <w:rPr>
          <w:rFonts w:eastAsia="仿宋"/>
          <w:color w:val="000000"/>
          <w:sz w:val="32"/>
          <w:szCs w:val="32"/>
        </w:rPr>
        <w:t>160号）规定条件，同时符合（一）中</w:t>
      </w:r>
      <w:r>
        <w:rPr>
          <w:rFonts w:hint="eastAsia" w:eastAsia="仿宋"/>
          <w:color w:val="000000"/>
          <w:sz w:val="32"/>
          <w:szCs w:val="32"/>
        </w:rPr>
        <w:t>所列</w:t>
      </w:r>
      <w:r>
        <w:rPr>
          <w:rFonts w:eastAsia="仿宋"/>
          <w:color w:val="000000"/>
          <w:sz w:val="32"/>
          <w:szCs w:val="32"/>
        </w:rPr>
        <w:t>条件的外省籍进城务工人员随迁子女（以下简称随迁子女），具备报名资格。随迁子女不得在</w:t>
      </w:r>
      <w:r>
        <w:rPr>
          <w:rFonts w:hint="eastAsia" w:eastAsia="仿宋"/>
          <w:color w:val="000000"/>
          <w:sz w:val="32"/>
          <w:szCs w:val="32"/>
        </w:rPr>
        <w:t>“</w:t>
      </w:r>
      <w:r>
        <w:rPr>
          <w:rFonts w:eastAsia="仿宋"/>
          <w:color w:val="000000"/>
          <w:sz w:val="32"/>
          <w:szCs w:val="32"/>
        </w:rPr>
        <w:t>流入</w:t>
      </w:r>
      <w:r>
        <w:rPr>
          <w:rFonts w:hint="eastAsia" w:eastAsia="仿宋"/>
          <w:color w:val="000000"/>
          <w:sz w:val="32"/>
          <w:szCs w:val="32"/>
        </w:rPr>
        <w:t>”</w:t>
      </w:r>
      <w:r>
        <w:rPr>
          <w:rFonts w:eastAsia="仿宋"/>
          <w:color w:val="000000"/>
          <w:sz w:val="32"/>
          <w:szCs w:val="32"/>
        </w:rPr>
        <w:t>和</w:t>
      </w:r>
      <w:r>
        <w:rPr>
          <w:rFonts w:hint="eastAsia" w:eastAsia="仿宋"/>
          <w:color w:val="000000"/>
          <w:sz w:val="32"/>
          <w:szCs w:val="32"/>
        </w:rPr>
        <w:t>“</w:t>
      </w:r>
      <w:r>
        <w:rPr>
          <w:rFonts w:eastAsia="仿宋"/>
          <w:color w:val="000000"/>
          <w:sz w:val="32"/>
          <w:szCs w:val="32"/>
        </w:rPr>
        <w:t>流出</w:t>
      </w:r>
      <w:r>
        <w:rPr>
          <w:rFonts w:hint="eastAsia" w:eastAsia="仿宋"/>
          <w:color w:val="000000"/>
          <w:sz w:val="32"/>
          <w:szCs w:val="32"/>
        </w:rPr>
        <w:t>”</w:t>
      </w:r>
      <w:r>
        <w:rPr>
          <w:rFonts w:eastAsia="仿宋"/>
          <w:color w:val="000000"/>
          <w:sz w:val="32"/>
          <w:szCs w:val="32"/>
        </w:rPr>
        <w:t>两地同时参加高考报名。</w:t>
      </w:r>
    </w:p>
    <w:p>
      <w:pPr>
        <w:adjustRightInd w:val="0"/>
        <w:snapToGrid w:val="0"/>
        <w:spacing w:line="540" w:lineRule="exact"/>
        <w:rPr>
          <w:rFonts w:eastAsia="仿宋"/>
          <w:color w:val="000000"/>
          <w:sz w:val="32"/>
          <w:szCs w:val="32"/>
        </w:rPr>
      </w:pPr>
      <w:r>
        <w:rPr>
          <w:rFonts w:eastAsia="仿宋"/>
          <w:color w:val="000000"/>
          <w:sz w:val="32"/>
          <w:szCs w:val="32"/>
        </w:rPr>
        <w:t xml:space="preserve">    随迁子女在我省可报考普通院校、军队院校（军队院校地方计划除外），不能报考公安院校、浙江警官职业学院、北京电子科技学院等需政审或按户籍实行定向招生的院校（专业），具体以浙江省教育考试院公布的招生计划为准。</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（三）在中国定居、持有我省公安机关签发的《中华人民共和国外国人永久居留身份证》，同时符合（一）中所列条件的外国</w:t>
      </w:r>
      <w:r>
        <w:rPr>
          <w:rFonts w:hint="eastAsia" w:eastAsia="仿宋"/>
          <w:color w:val="000000"/>
          <w:sz w:val="32"/>
          <w:szCs w:val="32"/>
        </w:rPr>
        <w:t>人</w:t>
      </w:r>
      <w:r>
        <w:rPr>
          <w:rFonts w:eastAsia="仿宋"/>
          <w:color w:val="000000"/>
          <w:sz w:val="32"/>
          <w:szCs w:val="32"/>
        </w:rPr>
        <w:t>，具备报名资格。</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（四）下列人员不得报名：</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1.具有</w:t>
      </w:r>
      <w:r>
        <w:rPr>
          <w:rFonts w:hint="eastAsia" w:eastAsia="仿宋"/>
          <w:color w:val="000000"/>
          <w:sz w:val="32"/>
          <w:szCs w:val="32"/>
        </w:rPr>
        <w:t>普通</w:t>
      </w:r>
      <w:r>
        <w:rPr>
          <w:rFonts w:eastAsia="仿宋"/>
          <w:color w:val="000000"/>
          <w:sz w:val="32"/>
          <w:szCs w:val="32"/>
        </w:rPr>
        <w:t>高等学历教育资格的高等学校的在校生；或已被</w:t>
      </w:r>
      <w:r>
        <w:rPr>
          <w:rFonts w:hint="eastAsia" w:eastAsia="仿宋"/>
          <w:color w:val="000000"/>
          <w:sz w:val="32"/>
          <w:szCs w:val="32"/>
        </w:rPr>
        <w:t>普通</w:t>
      </w:r>
      <w:r>
        <w:rPr>
          <w:rFonts w:eastAsia="仿宋"/>
          <w:color w:val="000000"/>
          <w:sz w:val="32"/>
          <w:szCs w:val="32"/>
        </w:rPr>
        <w:t>高等学校录取并保留入学资格的学生；</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2.高级中等教育学校非应届毕业的在校生；</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3.在高级中等教育非应届毕业年份以弄虚作假手段报名并违规参加普通高校招生考试（包括全国统考、省统考和高校单独组织的招生考试，以下简称高校招生考试）的应届毕业生；</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4.在往年参加国家教育考试中，因违规舞弊而受到暂停参加高校招生考试处罚尚处于暂停期内的人员；</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5.因触犯刑律被有关部门采取强制措施或正在服刑者。</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（五）少年班报考办法</w:t>
      </w:r>
    </w:p>
    <w:p>
      <w:pPr>
        <w:adjustRightInd w:val="0"/>
        <w:snapToGrid w:val="0"/>
        <w:spacing w:line="540" w:lineRule="exact"/>
        <w:ind w:firstLine="640" w:firstLineChars="200"/>
        <w:rPr>
          <w:rFonts w:eastAsia="仿宋_GB2312"/>
          <w:color w:val="000000"/>
          <w:sz w:val="32"/>
          <w:szCs w:val="32"/>
        </w:rPr>
      </w:pPr>
      <w:r>
        <w:rPr>
          <w:rFonts w:eastAsia="仿宋"/>
          <w:color w:val="000000"/>
          <w:sz w:val="32"/>
          <w:szCs w:val="32"/>
        </w:rPr>
        <w:t>报考经教育部批准具有少年班招生资格的高校的考生，须先按高校要求报考，资格审核通过后，凭高校发给的报考证明，到当地县（市、区）考试招生机构办理报名手续。少年班考生不得参加其他高校的招生录取。</w:t>
      </w:r>
    </w:p>
    <w:p>
      <w:pPr>
        <w:adjustRightInd w:val="0"/>
        <w:snapToGrid w:val="0"/>
        <w:spacing w:line="540" w:lineRule="exact"/>
        <w:ind w:firstLine="640" w:firstLineChars="200"/>
        <w:rPr>
          <w:rFonts w:eastAsia="黑体"/>
          <w:color w:val="000000"/>
          <w:sz w:val="32"/>
          <w:szCs w:val="32"/>
        </w:rPr>
      </w:pPr>
      <w:r>
        <w:rPr>
          <w:rFonts w:eastAsia="黑体"/>
          <w:color w:val="000000"/>
          <w:sz w:val="32"/>
          <w:szCs w:val="32"/>
        </w:rPr>
        <w:t>二、报名办法</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报考</w:t>
      </w:r>
      <w:r>
        <w:rPr>
          <w:rFonts w:hint="eastAsia" w:eastAsia="仿宋"/>
          <w:color w:val="000000"/>
          <w:sz w:val="32"/>
          <w:szCs w:val="32"/>
        </w:rPr>
        <w:t>2022</w:t>
      </w:r>
      <w:r>
        <w:rPr>
          <w:rFonts w:eastAsia="仿宋"/>
          <w:color w:val="000000"/>
          <w:sz w:val="32"/>
          <w:szCs w:val="32"/>
        </w:rPr>
        <w:t>年普通高校各类招生的所有考生均须参加报名，包括高职提前招生、运动训练专业、武术与民族传统体育专业单独招生、保送生等高校单独招生录取的考生。</w:t>
      </w:r>
    </w:p>
    <w:p>
      <w:pPr>
        <w:adjustRightInd w:val="0"/>
        <w:snapToGrid w:val="0"/>
        <w:spacing w:line="540" w:lineRule="exact"/>
        <w:ind w:firstLine="640" w:firstLineChars="200"/>
        <w:rPr>
          <w:rFonts w:eastAsia="楷体"/>
          <w:bCs/>
          <w:color w:val="000000"/>
          <w:sz w:val="32"/>
          <w:szCs w:val="32"/>
        </w:rPr>
      </w:pPr>
      <w:r>
        <w:rPr>
          <w:rFonts w:eastAsia="楷体"/>
          <w:bCs/>
          <w:color w:val="000000"/>
          <w:sz w:val="32"/>
          <w:szCs w:val="32"/>
        </w:rPr>
        <w:t>（一）报名具体事项</w:t>
      </w:r>
    </w:p>
    <w:p>
      <w:pPr>
        <w:widowControl/>
        <w:adjustRightInd w:val="0"/>
        <w:snapToGrid w:val="0"/>
        <w:spacing w:line="540" w:lineRule="exact"/>
        <w:ind w:firstLine="640" w:firstLineChars="200"/>
        <w:jc w:val="left"/>
        <w:rPr>
          <w:rFonts w:eastAsia="仿宋"/>
          <w:color w:val="000000"/>
          <w:sz w:val="32"/>
          <w:szCs w:val="32"/>
        </w:rPr>
      </w:pPr>
      <w:r>
        <w:rPr>
          <w:rFonts w:eastAsia="仿宋"/>
          <w:color w:val="000000"/>
          <w:sz w:val="32"/>
          <w:szCs w:val="32"/>
        </w:rPr>
        <w:t>1.我省户籍考生原则上在考生户籍所在地参加报名和考试。若确需在本省异地（非户籍所在地）报名参加考试的，须事先征得</w:t>
      </w:r>
      <w:r>
        <w:rPr>
          <w:rFonts w:hint="eastAsia" w:eastAsia="仿宋"/>
          <w:color w:val="000000"/>
          <w:sz w:val="32"/>
          <w:szCs w:val="32"/>
        </w:rPr>
        <w:t>报名</w:t>
      </w:r>
      <w:r>
        <w:rPr>
          <w:rFonts w:eastAsia="仿宋"/>
          <w:color w:val="000000"/>
          <w:sz w:val="32"/>
          <w:szCs w:val="32"/>
        </w:rPr>
        <w:t>地招生考试机构的同意。报考公安院校、军队院校等有政审要求的院校、专业的考生，只能在户籍所在地报名。</w:t>
      </w:r>
    </w:p>
    <w:p>
      <w:pPr>
        <w:widowControl/>
        <w:adjustRightInd w:val="0"/>
        <w:snapToGrid w:val="0"/>
        <w:spacing w:line="540" w:lineRule="exact"/>
        <w:ind w:firstLine="640" w:firstLineChars="200"/>
        <w:jc w:val="left"/>
        <w:rPr>
          <w:rFonts w:eastAsia="仿宋"/>
          <w:color w:val="000000"/>
          <w:sz w:val="32"/>
          <w:szCs w:val="32"/>
        </w:rPr>
      </w:pPr>
      <w:r>
        <w:rPr>
          <w:rFonts w:eastAsia="仿宋"/>
          <w:color w:val="000000"/>
          <w:sz w:val="32"/>
          <w:szCs w:val="32"/>
        </w:rPr>
        <w:t>随迁子女须在毕业前学籍所在地报名。</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2.报考科类分为普通类、艺术类、体育类。艺术类与体育类不能兼报。艺术类或体育类考生可兼报普通类。</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3.艺术类考生除文化科目考试外，还须参加专业考试。专业考试包括省统一组织的专业考试（以下简称“省统考”）和高校组织的专业考试（以下简称“校考”）两种形式。</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艺术类省统考分8类，即：美术类、音乐类、舞蹈类、时装表演类、影视表演类、播音主持类、编导类、摄制类。考生须选择相应的省统考类别（可多选），并同时填选相关信息，完成省统考报考手续。</w:t>
      </w:r>
    </w:p>
    <w:p>
      <w:pPr>
        <w:adjustRightInd w:val="0"/>
        <w:snapToGrid w:val="0"/>
        <w:spacing w:line="540" w:lineRule="exact"/>
        <w:ind w:firstLine="640" w:firstLineChars="200"/>
        <w:rPr>
          <w:rFonts w:eastAsia="仿宋"/>
          <w:color w:val="000000"/>
          <w:sz w:val="32"/>
          <w:szCs w:val="32"/>
        </w:rPr>
      </w:pPr>
      <w:r>
        <w:rPr>
          <w:rFonts w:eastAsia="仿宋"/>
          <w:sz w:val="32"/>
          <w:szCs w:val="32"/>
        </w:rPr>
        <w:t>考生报考艺术类专业校考</w:t>
      </w:r>
      <w:r>
        <w:rPr>
          <w:rFonts w:eastAsia="仿宋"/>
          <w:color w:val="000000"/>
          <w:sz w:val="32"/>
          <w:szCs w:val="32"/>
        </w:rPr>
        <w:t>，凡省统考已</w:t>
      </w:r>
      <w:r>
        <w:rPr>
          <w:rFonts w:eastAsia="仿宋"/>
          <w:sz w:val="32"/>
          <w:szCs w:val="32"/>
        </w:rPr>
        <w:t>涵盖的专业，必</w:t>
      </w:r>
      <w:r>
        <w:rPr>
          <w:rFonts w:eastAsia="仿宋"/>
          <w:color w:val="000000"/>
          <w:sz w:val="32"/>
          <w:szCs w:val="32"/>
        </w:rPr>
        <w:t>须先参加相应类别的省统考且成绩合格，否则校考成绩无效；省统考未涵盖的专业，考生可直接报考校考。考生要按照校考高校的相应要求，合理选定省统考类别，并自行向高校办理校考报考手续。</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音乐类省统考考生须按要求选定一种声乐唱法和一种乐器，舞蹈类省统考考生须按要求选定一种舞种</w:t>
      </w:r>
      <w:r>
        <w:rPr>
          <w:rFonts w:hint="eastAsia" w:eastAsia="仿宋"/>
          <w:color w:val="000000"/>
          <w:sz w:val="32"/>
          <w:szCs w:val="32"/>
        </w:rPr>
        <w:t>；</w:t>
      </w:r>
      <w:r>
        <w:rPr>
          <w:rFonts w:eastAsia="仿宋"/>
          <w:color w:val="000000"/>
          <w:sz w:val="32"/>
          <w:szCs w:val="32"/>
        </w:rPr>
        <w:t>考试时，须与报名时选择的声乐唱法、乐器或舞种相一致。</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美术类省统考考生在高考报名地所属的设区市参加专业考试。音乐、舞蹈、时装表演、影视表演、播音主持、编导、摄制等7类省统考，专业考试集中在指定考点进行。各类别省统考时间安排见附件3，报考简章详见浙江省教育考试院网站（www.zjzs.net）。</w:t>
      </w:r>
    </w:p>
    <w:p>
      <w:pPr>
        <w:pStyle w:val="2"/>
        <w:adjustRightInd w:val="0"/>
        <w:snapToGrid w:val="0"/>
        <w:spacing w:line="54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4.体育类考生除参加文化科目考试外，还须参加相应的体育术科考试。考生报考体育类，视同已办理体育术科考试报名。其中，报考体育特招生的考生，另须参加全省体育特招生专项测试，按要求填报体育特招生专项测试的信息，并在报名系统里提交以下材料（原件的电子图片）：在高中阶段获得我省体育特招生相应项目省级及以上体育竞赛前六名（集体项目限主力队员，体操项目在地市级及以上体操比赛中获得过男、女个人全能前六名）的证明或者国家二级运动员及以上证书。</w:t>
      </w:r>
    </w:p>
    <w:p>
      <w:pPr>
        <w:pStyle w:val="2"/>
        <w:adjustRightInd w:val="0"/>
        <w:snapToGrid w:val="0"/>
        <w:spacing w:line="54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5.报考本省地方属高校高水平运动队的考生，运动项目如属于我省统一组织的高水平运动队专项测试联考涉及的项目</w:t>
      </w:r>
      <w:r>
        <w:rPr>
          <w:rFonts w:hint="eastAsia" w:ascii="Times New Roman" w:hAnsi="Times New Roman" w:eastAsia="仿宋"/>
          <w:color w:val="000000"/>
          <w:sz w:val="32"/>
          <w:szCs w:val="32"/>
        </w:rPr>
        <w:t>（田径、篮球）</w:t>
      </w:r>
      <w:r>
        <w:rPr>
          <w:rFonts w:ascii="Times New Roman" w:hAnsi="Times New Roman" w:eastAsia="仿宋"/>
          <w:color w:val="000000"/>
          <w:sz w:val="32"/>
          <w:szCs w:val="32"/>
        </w:rPr>
        <w:t>，考生须参加联考且成绩合格，在报名系统中按要求填报高水平运动队专项测试的信息，并提交以下材料之一（原件的电子图片）：（1）国家二级运动员及以上证书、且高中阶段在省级及以上比赛中获得集体项目前六名的主力队员或个人项目前三名的证明；（2）国家一级运动员及以上证书；（3）近三年内在全国（或国际）集体项目比赛中获得前八名的主力队员的证明。</w:t>
      </w:r>
    </w:p>
    <w:p>
      <w:pPr>
        <w:pStyle w:val="2"/>
        <w:adjustRightInd w:val="0"/>
        <w:snapToGrid w:val="0"/>
        <w:spacing w:line="54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6.</w:t>
      </w:r>
      <w:r>
        <w:rPr>
          <w:rFonts w:ascii="Times New Roman" w:hAnsi="Times New Roman" w:eastAsia="仿宋"/>
          <w:sz w:val="32"/>
          <w:szCs w:val="32"/>
        </w:rPr>
        <w:t>申报政策加分的考生在完成报名信息录入后，须在报名页面下方的对应栏中填报相关信息，提出相关申请，申报材料须于4月底前报送相关主管部门，逾期不予办理</w:t>
      </w:r>
      <w:r>
        <w:rPr>
          <w:rFonts w:ascii="Times New Roman" w:hAnsi="Times New Roman" w:eastAsia="仿宋"/>
          <w:color w:val="000000"/>
          <w:sz w:val="32"/>
          <w:szCs w:val="32"/>
        </w:rPr>
        <w:t>。</w:t>
      </w:r>
    </w:p>
    <w:p>
      <w:pPr>
        <w:pStyle w:val="2"/>
        <w:adjustRightInd w:val="0"/>
        <w:snapToGrid w:val="0"/>
        <w:spacing w:line="54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7.随迁子女报名办法和残疾考生申请考试合理便利办法按《浙江省教育厅办公室关于优化外省籍进城务工人员随迁子女和残疾考生在我省参加普通高校招生考试报名办法的通知》（浙教办考〔2018〕86号）执行。</w:t>
      </w:r>
    </w:p>
    <w:p>
      <w:pPr>
        <w:adjustRightInd w:val="0"/>
        <w:snapToGrid w:val="0"/>
        <w:spacing w:line="540" w:lineRule="exact"/>
        <w:ind w:firstLine="640" w:firstLineChars="200"/>
        <w:rPr>
          <w:rFonts w:eastAsia="楷体"/>
          <w:bCs/>
          <w:color w:val="000000"/>
          <w:sz w:val="32"/>
          <w:szCs w:val="32"/>
        </w:rPr>
      </w:pPr>
      <w:r>
        <w:rPr>
          <w:rFonts w:eastAsia="楷体"/>
          <w:bCs/>
          <w:color w:val="000000"/>
          <w:sz w:val="32"/>
          <w:szCs w:val="32"/>
        </w:rPr>
        <w:t>（二）报名程序与时间安排</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报名分网上信息输入和网上缴费两个阶段进行。网上信息输入时间为11月1日</w:t>
      </w:r>
      <w:r>
        <w:rPr>
          <w:rFonts w:hint="eastAsia" w:eastAsia="仿宋"/>
          <w:color w:val="000000"/>
          <w:sz w:val="32"/>
          <w:szCs w:val="32"/>
        </w:rPr>
        <w:t>9:00</w:t>
      </w:r>
      <w:r>
        <w:rPr>
          <w:rFonts w:eastAsia="仿宋"/>
          <w:color w:val="000000"/>
          <w:sz w:val="32"/>
          <w:szCs w:val="32"/>
        </w:rPr>
        <w:t>至11月10日</w:t>
      </w:r>
      <w:r>
        <w:rPr>
          <w:rFonts w:hint="eastAsia" w:eastAsia="仿宋"/>
          <w:color w:val="000000"/>
          <w:sz w:val="32"/>
          <w:szCs w:val="32"/>
        </w:rPr>
        <w:t>17:00</w:t>
      </w:r>
      <w:r>
        <w:rPr>
          <w:rFonts w:eastAsia="仿宋"/>
          <w:color w:val="000000"/>
          <w:sz w:val="32"/>
          <w:szCs w:val="32"/>
        </w:rPr>
        <w:t>，网上缴费时间为11月13日</w:t>
      </w:r>
      <w:r>
        <w:rPr>
          <w:rFonts w:hint="eastAsia" w:eastAsia="仿宋"/>
          <w:color w:val="000000"/>
          <w:sz w:val="32"/>
          <w:szCs w:val="32"/>
        </w:rPr>
        <w:t>9:00</w:t>
      </w:r>
      <w:r>
        <w:rPr>
          <w:rFonts w:eastAsia="仿宋"/>
          <w:color w:val="000000"/>
          <w:sz w:val="32"/>
          <w:szCs w:val="32"/>
        </w:rPr>
        <w:t>至11月16日</w:t>
      </w:r>
      <w:r>
        <w:rPr>
          <w:rFonts w:hint="eastAsia" w:eastAsia="仿宋"/>
          <w:color w:val="000000"/>
          <w:sz w:val="32"/>
          <w:szCs w:val="32"/>
        </w:rPr>
        <w:t>17:00</w:t>
      </w:r>
      <w:r>
        <w:rPr>
          <w:rFonts w:eastAsia="仿宋"/>
          <w:color w:val="000000"/>
          <w:sz w:val="32"/>
          <w:szCs w:val="32"/>
        </w:rPr>
        <w:t>。</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1.符合报名条件的考生须在规定时间内</w:t>
      </w:r>
      <w:r>
        <w:rPr>
          <w:rFonts w:hint="eastAsia" w:eastAsia="仿宋"/>
          <w:color w:val="000000"/>
          <w:sz w:val="32"/>
          <w:szCs w:val="32"/>
        </w:rPr>
        <w:t>登录</w:t>
      </w:r>
      <w:r>
        <w:rPr>
          <w:rFonts w:eastAsia="仿宋"/>
          <w:color w:val="000000"/>
          <w:sz w:val="32"/>
          <w:szCs w:val="32"/>
        </w:rPr>
        <w:t>浙江省教育考试院网站</w:t>
      </w:r>
      <w:r>
        <w:rPr>
          <w:rFonts w:hint="eastAsia" w:eastAsia="仿宋"/>
          <w:color w:val="000000"/>
          <w:sz w:val="32"/>
          <w:szCs w:val="32"/>
        </w:rPr>
        <w:t>“2022</w:t>
      </w:r>
      <w:r>
        <w:rPr>
          <w:rFonts w:eastAsia="仿宋"/>
          <w:color w:val="000000"/>
          <w:sz w:val="32"/>
          <w:szCs w:val="32"/>
        </w:rPr>
        <w:t>年普通高校招生考试报名系统</w:t>
      </w:r>
      <w:r>
        <w:rPr>
          <w:rFonts w:hint="eastAsia" w:eastAsia="仿宋"/>
          <w:color w:val="000000"/>
          <w:sz w:val="32"/>
          <w:szCs w:val="32"/>
        </w:rPr>
        <w:t>”</w:t>
      </w:r>
      <w:r>
        <w:rPr>
          <w:rFonts w:eastAsia="仿宋"/>
          <w:color w:val="000000"/>
          <w:sz w:val="32"/>
          <w:szCs w:val="32"/>
        </w:rPr>
        <w:t>，认真阅读报名要求，网上签订《诚信承诺书》，如实录入报名信息，并确认录入报名信息的准确。</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2.报名信息网上输入结束后，由招生考试机构和报名点学校对报名考生资格进行网上审核。对审核有问题的考生，及时反馈结果或要求补充材料。</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3.审核通过的考生在11月13日</w:t>
      </w:r>
      <w:r>
        <w:rPr>
          <w:rFonts w:hint="eastAsia" w:eastAsia="仿宋"/>
          <w:color w:val="000000"/>
          <w:sz w:val="32"/>
          <w:szCs w:val="32"/>
        </w:rPr>
        <w:t>9:00</w:t>
      </w:r>
      <w:r>
        <w:rPr>
          <w:rFonts w:eastAsia="仿宋"/>
          <w:color w:val="000000"/>
          <w:sz w:val="32"/>
          <w:szCs w:val="32"/>
        </w:rPr>
        <w:t>至11月16日</w:t>
      </w:r>
      <w:r>
        <w:rPr>
          <w:rFonts w:hint="eastAsia" w:eastAsia="仿宋"/>
          <w:color w:val="000000"/>
          <w:sz w:val="32"/>
          <w:szCs w:val="32"/>
        </w:rPr>
        <w:t>17:00登录</w:t>
      </w:r>
      <w:r>
        <w:rPr>
          <w:rFonts w:eastAsia="仿宋"/>
          <w:color w:val="000000"/>
          <w:sz w:val="32"/>
          <w:szCs w:val="32"/>
        </w:rPr>
        <w:t>浙江省教育考试院网站</w:t>
      </w:r>
      <w:r>
        <w:rPr>
          <w:rFonts w:hint="eastAsia" w:eastAsia="仿宋"/>
          <w:color w:val="000000"/>
          <w:sz w:val="32"/>
          <w:szCs w:val="32"/>
        </w:rPr>
        <w:t>“2022</w:t>
      </w:r>
      <w:r>
        <w:rPr>
          <w:rFonts w:eastAsia="仿宋"/>
          <w:color w:val="000000"/>
          <w:sz w:val="32"/>
          <w:szCs w:val="32"/>
        </w:rPr>
        <w:t>年普通高校招生考试报名系统</w:t>
      </w:r>
      <w:r>
        <w:rPr>
          <w:rFonts w:hint="eastAsia" w:eastAsia="仿宋"/>
          <w:color w:val="000000"/>
          <w:sz w:val="32"/>
          <w:szCs w:val="32"/>
        </w:rPr>
        <w:t>”</w:t>
      </w:r>
      <w:r>
        <w:rPr>
          <w:rFonts w:eastAsia="仿宋"/>
          <w:color w:val="000000"/>
          <w:sz w:val="32"/>
          <w:szCs w:val="32"/>
        </w:rPr>
        <w:t>，确认报名表中的信息，完成考试费用的网上缴费。未按规定完成缴费的，不能参加考试。</w:t>
      </w:r>
      <w:r>
        <w:rPr>
          <w:rFonts w:hint="eastAsia" w:eastAsia="仿宋"/>
          <w:color w:val="000000"/>
          <w:sz w:val="32"/>
          <w:szCs w:val="32"/>
        </w:rPr>
        <w:t>其中，</w:t>
      </w:r>
      <w:r>
        <w:rPr>
          <w:rFonts w:eastAsia="仿宋"/>
          <w:color w:val="000000"/>
          <w:sz w:val="32"/>
          <w:szCs w:val="32"/>
        </w:rPr>
        <w:t>外语分为英语、日语、俄语、德语、法语、西班牙语，均由教育部统一命题，考生从中</w:t>
      </w:r>
      <w:r>
        <w:rPr>
          <w:rFonts w:hint="eastAsia" w:eastAsia="仿宋"/>
          <w:color w:val="000000"/>
          <w:sz w:val="32"/>
          <w:szCs w:val="32"/>
        </w:rPr>
        <w:t>自主</w:t>
      </w:r>
      <w:r>
        <w:rPr>
          <w:rFonts w:eastAsia="仿宋"/>
          <w:color w:val="000000"/>
          <w:sz w:val="32"/>
          <w:szCs w:val="32"/>
        </w:rPr>
        <w:t>选定1个语种参加考试</w:t>
      </w:r>
      <w:r>
        <w:rPr>
          <w:rFonts w:hint="eastAsia" w:eastAsia="仿宋"/>
          <w:color w:val="000000"/>
          <w:sz w:val="32"/>
          <w:szCs w:val="32"/>
        </w:rPr>
        <w:t>，所选语种必须与1月首次考试一致</w:t>
      </w:r>
      <w:r>
        <w:rPr>
          <w:rFonts w:eastAsia="仿宋"/>
          <w:color w:val="000000"/>
          <w:sz w:val="32"/>
          <w:szCs w:val="32"/>
        </w:rPr>
        <w:t>。</w:t>
      </w:r>
      <w:r>
        <w:rPr>
          <w:rFonts w:hint="eastAsia" w:eastAsia="仿宋"/>
          <w:color w:val="000000"/>
          <w:sz w:val="32"/>
          <w:szCs w:val="32"/>
        </w:rPr>
        <w:t>为方便考生，6月高考外语</w:t>
      </w:r>
      <w:r>
        <w:rPr>
          <w:rFonts w:eastAsia="仿宋_GB2312"/>
          <w:color w:val="000000"/>
          <w:kern w:val="0"/>
          <w:sz w:val="32"/>
          <w:szCs w:val="32"/>
        </w:rPr>
        <w:t>信息确认</w:t>
      </w:r>
      <w:r>
        <w:rPr>
          <w:rFonts w:hint="eastAsia" w:eastAsia="仿宋_GB2312"/>
          <w:color w:val="000000"/>
          <w:kern w:val="0"/>
          <w:sz w:val="32"/>
          <w:szCs w:val="32"/>
        </w:rPr>
        <w:t>和网上缴费工作安排在2022年4月，与6月选考信息确认和网上缴费工作一并进行。</w:t>
      </w:r>
      <w:r>
        <w:rPr>
          <w:rFonts w:eastAsia="仿宋"/>
          <w:color w:val="000000"/>
          <w:sz w:val="32"/>
          <w:szCs w:val="32"/>
        </w:rPr>
        <w:t>报名点学校须落实告知制度，确保考生知晓有关政策</w:t>
      </w:r>
      <w:r>
        <w:rPr>
          <w:rFonts w:hint="eastAsia" w:eastAsia="仿宋"/>
          <w:color w:val="000000"/>
          <w:sz w:val="32"/>
          <w:szCs w:val="32"/>
        </w:rPr>
        <w:t>和程序</w:t>
      </w:r>
      <w:r>
        <w:rPr>
          <w:rFonts w:eastAsia="仿宋"/>
          <w:color w:val="000000"/>
          <w:sz w:val="32"/>
          <w:szCs w:val="32"/>
        </w:rPr>
        <w:t>。</w:t>
      </w:r>
    </w:p>
    <w:p>
      <w:pPr>
        <w:adjustRightInd w:val="0"/>
        <w:snapToGrid w:val="0"/>
        <w:spacing w:line="540" w:lineRule="exact"/>
        <w:ind w:firstLine="640" w:firstLineChars="200"/>
        <w:rPr>
          <w:rFonts w:eastAsia="黑体"/>
          <w:color w:val="000000"/>
          <w:sz w:val="32"/>
          <w:szCs w:val="32"/>
        </w:rPr>
      </w:pPr>
      <w:r>
        <w:rPr>
          <w:rFonts w:eastAsia="黑体"/>
          <w:color w:val="000000"/>
          <w:sz w:val="32"/>
          <w:szCs w:val="32"/>
        </w:rPr>
        <w:t>三、其他事项</w:t>
      </w:r>
    </w:p>
    <w:p>
      <w:pPr>
        <w:widowControl/>
        <w:spacing w:line="540" w:lineRule="exact"/>
        <w:ind w:firstLine="640" w:firstLineChars="200"/>
        <w:rPr>
          <w:rFonts w:eastAsia="仿宋"/>
          <w:color w:val="000000"/>
          <w:sz w:val="32"/>
          <w:szCs w:val="32"/>
        </w:rPr>
      </w:pPr>
      <w:r>
        <w:rPr>
          <w:rFonts w:eastAsia="仿宋"/>
          <w:color w:val="000000"/>
          <w:sz w:val="32"/>
          <w:szCs w:val="32"/>
        </w:rPr>
        <w:t>（一）考生体检按报考当年关于做好普通高校招生体检工作的通知</w:t>
      </w:r>
      <w:r>
        <w:rPr>
          <w:rFonts w:eastAsia="仿宋"/>
          <w:bCs/>
          <w:color w:val="000000"/>
          <w:sz w:val="32"/>
          <w:szCs w:val="32"/>
        </w:rPr>
        <w:t>（另发）执行</w:t>
      </w:r>
      <w:r>
        <w:rPr>
          <w:rFonts w:eastAsia="仿宋"/>
          <w:color w:val="000000"/>
          <w:sz w:val="32"/>
          <w:szCs w:val="32"/>
        </w:rPr>
        <w:t>。政策加分等相关事宜按《202</w:t>
      </w:r>
      <w:r>
        <w:rPr>
          <w:rFonts w:hint="eastAsia" w:eastAsia="仿宋"/>
          <w:color w:val="000000"/>
          <w:sz w:val="32"/>
          <w:szCs w:val="32"/>
        </w:rPr>
        <w:t>2</w:t>
      </w:r>
      <w:r>
        <w:rPr>
          <w:rFonts w:eastAsia="仿宋"/>
          <w:color w:val="000000"/>
          <w:sz w:val="32"/>
          <w:szCs w:val="32"/>
        </w:rPr>
        <w:t>年浙江省普通高校招生工作实施意见》（另发）执行。</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二）拟报考有英语面试要求的院校（专业）的考生，可自主报名参加英语面试。免英语听力测试的考生，其成绩折算办法按教育部学生司《关于听力残疾考生参加普通高校和硕士研究生入学考试免外语听力测试的通知》（教学司〔2002〕30号）的规定执行。</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（三）提前毕业的非高三年级学生，按5月10日前高中学校提交的该生《浙江省普通高校招生考生综合素质评价基本信息表》确认报考资格。</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（四）省统一组织的各类考试（包括文化考试、术科考试）的《准考证》，一般在考试前3天开始，由考生</w:t>
      </w:r>
      <w:r>
        <w:rPr>
          <w:rFonts w:hint="eastAsia" w:eastAsia="仿宋"/>
          <w:color w:val="000000"/>
          <w:sz w:val="32"/>
          <w:szCs w:val="32"/>
        </w:rPr>
        <w:t>登录</w:t>
      </w:r>
      <w:r>
        <w:rPr>
          <w:rFonts w:eastAsia="仿宋"/>
          <w:color w:val="000000"/>
          <w:sz w:val="32"/>
          <w:szCs w:val="32"/>
        </w:rPr>
        <w:t>浙江省教育考试院网站</w:t>
      </w:r>
      <w:r>
        <w:rPr>
          <w:rFonts w:hint="eastAsia" w:eastAsia="仿宋"/>
          <w:color w:val="000000"/>
          <w:sz w:val="32"/>
          <w:szCs w:val="32"/>
        </w:rPr>
        <w:t>“2022</w:t>
      </w:r>
      <w:r>
        <w:rPr>
          <w:rFonts w:eastAsia="仿宋"/>
          <w:color w:val="000000"/>
          <w:sz w:val="32"/>
          <w:szCs w:val="32"/>
        </w:rPr>
        <w:t>年普通高校招生考试报名系统</w:t>
      </w:r>
      <w:r>
        <w:rPr>
          <w:rFonts w:hint="eastAsia" w:eastAsia="仿宋"/>
          <w:color w:val="000000"/>
          <w:sz w:val="32"/>
          <w:szCs w:val="32"/>
        </w:rPr>
        <w:t>”</w:t>
      </w:r>
      <w:r>
        <w:rPr>
          <w:rFonts w:eastAsia="仿宋"/>
          <w:color w:val="000000"/>
          <w:sz w:val="32"/>
          <w:szCs w:val="32"/>
        </w:rPr>
        <w:t>进行下载打印。</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五）考生要严格遵守诚信考试原则，真实、准确填报本人各项报考信息，并认真细致核对确认。对因本人填报失误而造成遗留问题的，由考生本人负责。伪造证件、证明、档案及其他材料获得考试资格、加分资格和考试成绩的，</w:t>
      </w:r>
      <w:r>
        <w:rPr>
          <w:rFonts w:hint="eastAsia" w:eastAsia="仿宋"/>
          <w:color w:val="000000"/>
          <w:sz w:val="32"/>
          <w:szCs w:val="32"/>
        </w:rPr>
        <w:t>将</w:t>
      </w:r>
      <w:r>
        <w:rPr>
          <w:rFonts w:eastAsia="仿宋"/>
          <w:color w:val="000000"/>
          <w:sz w:val="32"/>
          <w:szCs w:val="32"/>
        </w:rPr>
        <w:t>按国家有关规定</w:t>
      </w:r>
      <w:r>
        <w:rPr>
          <w:rFonts w:hint="eastAsia" w:eastAsia="仿宋"/>
          <w:color w:val="000000"/>
          <w:sz w:val="32"/>
          <w:szCs w:val="32"/>
        </w:rPr>
        <w:t>严肃</w:t>
      </w:r>
      <w:r>
        <w:rPr>
          <w:rFonts w:eastAsia="仿宋"/>
          <w:color w:val="000000"/>
          <w:sz w:val="32"/>
          <w:szCs w:val="32"/>
        </w:rPr>
        <w:t>处理。</w:t>
      </w:r>
    </w:p>
    <w:p>
      <w:pPr>
        <w:adjustRightInd w:val="0"/>
        <w:snapToGrid w:val="0"/>
        <w:spacing w:line="540" w:lineRule="exact"/>
        <w:ind w:firstLine="640" w:firstLineChars="200"/>
      </w:pPr>
      <w:r>
        <w:rPr>
          <w:rFonts w:eastAsia="仿宋"/>
          <w:color w:val="000000"/>
          <w:sz w:val="32"/>
          <w:szCs w:val="32"/>
        </w:rPr>
        <w:t>（六）各级招生考试机构须认真履行考生报名资格审查工作职责，根据报名条件，严格审查考生报名资格</w:t>
      </w:r>
      <w:r>
        <w:rPr>
          <w:rFonts w:hint="eastAsia" w:eastAsia="仿宋"/>
          <w:color w:val="000000"/>
          <w:sz w:val="32"/>
          <w:szCs w:val="32"/>
          <w:lang w:eastAsia="zh-CN"/>
        </w:rPr>
        <w:t>。</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sz w:val="28"/>
        <w:szCs w:val="28"/>
      </w:rPr>
    </w:pPr>
    <w:r>
      <w:rPr>
        <w:rStyle w:val="7"/>
        <w:rFonts w:ascii="宋体" w:hAnsi="宋体"/>
        <w:sz w:val="28"/>
        <w:szCs w:val="28"/>
      </w:rPr>
      <w:t xml:space="preserve">— </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2</w:t>
    </w:r>
    <w:r>
      <w:rPr>
        <w:rFonts w:ascii="宋体" w:hAnsi="宋体"/>
        <w:sz w:val="28"/>
        <w:szCs w:val="28"/>
      </w:rPr>
      <w:fldChar w:fldCharType="end"/>
    </w:r>
    <w:r>
      <w:rPr>
        <w:rStyle w:val="7"/>
        <w:rFonts w:ascii="宋体" w:hAnsi="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A256C8"/>
    <w:rsid w:val="6FA25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ind w:firstLine="568" w:firstLineChars="203"/>
    </w:pPr>
    <w:rPr>
      <w:rFonts w:ascii="仿宋_GB2312" w:hAnsi="宋体" w:eastAsia="仿宋_GB2312"/>
      <w:sz w:val="28"/>
    </w:rPr>
  </w:style>
  <w:style w:type="paragraph" w:styleId="3">
    <w:name w:val="footer"/>
    <w:basedOn w:val="1"/>
    <w:qFormat/>
    <w:uiPriority w:val="0"/>
    <w:pPr>
      <w:tabs>
        <w:tab w:val="center" w:pos="4153"/>
        <w:tab w:val="right" w:pos="8306"/>
      </w:tabs>
      <w:snapToGrid w:val="0"/>
      <w:jc w:val="left"/>
    </w:pPr>
    <w:rPr>
      <w:rFonts w:ascii="Calibri" w:hAnsi="Calibri"/>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character" w:styleId="7">
    <w:name w:val="page number"/>
    <w:qFormat/>
    <w:uiPriority w:val="0"/>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2021-10-13T06:17:00Z</dcterms:created>
  <dc:creator>浙江省辐射环境监测站</dc:creator>
  <cp:lastModifiedBy>浙江省辐射环境监测站</cp:lastModifiedBy>
  <dcterms:modified xsi:type="dcterms:W3CDTF">2021-10-13T06:18:27Z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62FE109B896641D0B7E368279919A0DD</vt:lpwstr>
  </property>
</Properties>
</file>